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EE9C" w14:textId="77777777" w:rsidR="008E0E09" w:rsidRPr="008E0E09" w:rsidRDefault="008E0E09" w:rsidP="008E0E09">
      <w:r w:rsidRPr="008E0E09">
        <w:t>white bg separate stones</w:t>
      </w:r>
    </w:p>
    <w:p w14:paraId="57E6B109" w14:textId="77777777" w:rsidR="008E0E09" w:rsidRPr="008E0E09" w:rsidRDefault="008E0E09" w:rsidP="008E0E09"/>
    <w:p w14:paraId="4822825B" w14:textId="77777777" w:rsidR="008E0E09" w:rsidRPr="008E0E09" w:rsidRDefault="008E0E09" w:rsidP="008E0E09">
      <w:r w:rsidRPr="008E0E09">
        <w:t>764 fix dark stones top</w:t>
      </w:r>
    </w:p>
    <w:p w14:paraId="476D8A14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53"/>
    <w:rsid w:val="00563453"/>
    <w:rsid w:val="008E0E09"/>
    <w:rsid w:val="00F70344"/>
    <w:rsid w:val="00F8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F24C6-E499-47A0-A052-183FBCA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2024-08-30T00:38:00Z</dcterms:created>
  <dcterms:modified xsi:type="dcterms:W3CDTF">2024-08-30T00:38:00Z</dcterms:modified>
</cp:coreProperties>
</file>