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72A9" w14:textId="6296E826" w:rsidR="00F70344" w:rsidRDefault="00495395">
      <w:r w:rsidRPr="00495395">
        <w:t>GRG11609Y4-0-7</w:t>
      </w:r>
    </w:p>
    <w:p w14:paraId="2BF7D861" w14:textId="77777777" w:rsidR="00495395" w:rsidRDefault="00495395"/>
    <w:p w14:paraId="2D1B9C0F" w14:textId="4DFCAF93" w:rsidR="00495395" w:rsidRDefault="00495395">
      <w:r w:rsidRPr="00495395">
        <w:t>Please fix the measurement photo. The 2mm bracket lines should go from one edge to the other. Refer to measurement photo for GRG11609W4 which is placed correctly. </w:t>
      </w:r>
    </w:p>
    <w:sectPr w:rsidR="00495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47"/>
    <w:rsid w:val="004168FF"/>
    <w:rsid w:val="00495395"/>
    <w:rsid w:val="004A51A0"/>
    <w:rsid w:val="00AC3547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4D66A"/>
  <w15:chartTrackingRefBased/>
  <w15:docId w15:val="{25572431-00B7-45EF-BD8F-88CB3D6A1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5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5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5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5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5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5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5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2026-08-05T04:36:00Z</dcterms:created>
  <dcterms:modified xsi:type="dcterms:W3CDTF">2026-08-05T04:36:00Z</dcterms:modified>
</cp:coreProperties>
</file>