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8EDF" w14:textId="6F665D32" w:rsidR="00F70344" w:rsidRDefault="007540A8">
      <w:r w:rsidRPr="007540A8">
        <w:t>Lets just smooth out the rough areas of this one more. The parts right around the knot area</w:t>
      </w:r>
    </w:p>
    <w:p w14:paraId="137EEC13" w14:textId="59655083" w:rsidR="007540A8" w:rsidRDefault="007540A8">
      <w:r>
        <w:rPr>
          <w:noProof/>
        </w:rPr>
        <w:drawing>
          <wp:inline distT="0" distB="0" distL="0" distR="0" wp14:anchorId="20FD9BAC" wp14:editId="6E29EC90">
            <wp:extent cx="3657600" cy="3657600"/>
            <wp:effectExtent l="0" t="0" r="0" b="0"/>
            <wp:docPr id="299105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7"/>
    <w:rsid w:val="002D6CEC"/>
    <w:rsid w:val="004168FF"/>
    <w:rsid w:val="005B7857"/>
    <w:rsid w:val="007540A8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C411"/>
  <w15:chartTrackingRefBased/>
  <w15:docId w15:val="{7A4BC7F5-0040-4979-8D6A-B5BE9E5D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8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8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8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8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2025-09-04T03:52:00Z</dcterms:created>
  <dcterms:modified xsi:type="dcterms:W3CDTF">2025-09-04T03:53:00Z</dcterms:modified>
</cp:coreProperties>
</file>